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9E7F9CD" wp14:editId="4366E97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600" w:rsidRPr="00062AC6" w:rsidRDefault="00266D68" w:rsidP="00266D68">
      <w:pPr>
        <w:tabs>
          <w:tab w:val="left" w:pos="3135"/>
          <w:tab w:val="center" w:pos="496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6D6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66D68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ab/>
        <w:t>25.03.</w:t>
      </w:r>
      <w:r w:rsidR="00062AC6" w:rsidRPr="00266D68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2019 г.</w:t>
      </w:r>
      <w:r w:rsidR="00F008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55п/19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F4600" w:rsidRPr="00DF4600" w:rsidRDefault="009929DD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DF4600" w:rsidRPr="00DF4600" w:rsidRDefault="0028223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</w:t>
      </w:r>
      <w:r w:rsidR="00DF4600"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НИЕ</w:t>
      </w:r>
    </w:p>
    <w:p w:rsidR="00DF4600" w:rsidRPr="00DF4600" w:rsidRDefault="00DF4600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19D" w:rsidRDefault="00B3419D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</w:t>
      </w:r>
    </w:p>
    <w:p w:rsidR="00DF4600" w:rsidRPr="00DF4600" w:rsidRDefault="00B3419D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ОТДЕЛЕ ЭКОНОМИКИ И ОХРАНЫ ТРУДА</w:t>
      </w:r>
    </w:p>
    <w:p w:rsidR="00DF4600" w:rsidRPr="00DF4600" w:rsidRDefault="00DF4600" w:rsidP="00B3419D">
      <w:pPr>
        <w:autoSpaceDE w:val="0"/>
        <w:autoSpaceDN w:val="0"/>
        <w:adjustRightInd w:val="0"/>
        <w:spacing w:after="0" w:line="36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2230" w:rsidRDefault="00CE777E" w:rsidP="001E796C">
      <w:pPr>
        <w:spacing w:before="30" w:after="3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порядка организации и деятельности отдела экономики и охраны труда, определения его полномочий и компетенции, в соответствии со </w:t>
      </w:r>
      <w:proofErr w:type="spell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7, 15, 17, 19, 20, 21, 37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proofErr w:type="spell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3 – 7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09.02.2009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8-ФЗ «Об обеспечении доступа к информации о деятельности государственных</w:t>
      </w:r>
      <w:proofErr w:type="gram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и органов местного самоуправления», 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proofErr w:type="spellStart"/>
      <w:r w:rsidR="00F94CFB"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F94CFB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6, 8 Закона Иркутской области от </w:t>
      </w:r>
      <w:smartTag w:uri="urn:schemas-microsoft-com:office:smarttags" w:element="date">
        <w:smartTagPr>
          <w:attr w:name="Year" w:val="2008"/>
          <w:attr w:name="Day" w:val="23"/>
          <w:attr w:name="Month" w:val="07"/>
          <w:attr w:name="ls" w:val="trans"/>
        </w:smartTagPr>
        <w:r w:rsidR="00F94CFB" w:rsidRPr="00AB6850">
          <w:rPr>
            <w:rFonts w:ascii="Arial" w:eastAsia="Times New Roman" w:hAnsi="Arial" w:cs="Arial"/>
            <w:sz w:val="24"/>
            <w:szCs w:val="24"/>
            <w:lang w:eastAsia="ru-RU"/>
          </w:rPr>
          <w:t>23.07.2008</w:t>
        </w:r>
      </w:smartTag>
      <w:r w:rsidR="00F94CFB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58-оз «Об охране труда в Иркутской области», Законом Иркутской области от </w:t>
      </w:r>
      <w:smartTag w:uri="urn:schemas-microsoft-com:office:smarttags" w:element="date">
        <w:smartTagPr>
          <w:attr w:name="Year" w:val="2008"/>
          <w:attr w:name="Day" w:val="24"/>
          <w:attr w:name="Month" w:val="07"/>
          <w:attr w:name="ls" w:val="trans"/>
        </w:smartTagPr>
        <w:r w:rsidR="00F94CFB" w:rsidRPr="00AB6850">
          <w:rPr>
            <w:rFonts w:ascii="Arial" w:eastAsia="Times New Roman" w:hAnsi="Arial" w:cs="Arial"/>
            <w:sz w:val="24"/>
            <w:szCs w:val="24"/>
            <w:lang w:eastAsia="ru-RU"/>
          </w:rPr>
          <w:t>24.07.2008</w:t>
        </w:r>
      </w:smartTag>
      <w:r w:rsidR="00F94CFB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63-оз «О наделении органов местного самоуправления отдельными областными государственными полномочиями в области охраны труда»</w:t>
      </w:r>
      <w:r w:rsidR="001E796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Баяндаевского 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>района, решением Думы МО «Баяндаевский</w:t>
      </w:r>
      <w:proofErr w:type="gramEnd"/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E722A" w:rsidRPr="00AB6850">
        <w:rPr>
          <w:rFonts w:ascii="Arial" w:eastAsia="Times New Roman" w:hAnsi="Arial" w:cs="Arial"/>
          <w:sz w:val="24"/>
          <w:szCs w:val="24"/>
          <w:lang w:eastAsia="ru-RU"/>
        </w:rPr>
        <w:t>20.12.2017 № 25-14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524A13" w:rsidRPr="00AB6850">
        <w:rPr>
          <w:rFonts w:ascii="Arial" w:eastAsia="Times New Roman" w:hAnsi="Arial" w:cs="Arial"/>
          <w:sz w:val="24"/>
          <w:szCs w:val="24"/>
          <w:lang w:eastAsia="ru-RU"/>
        </w:rPr>
        <w:t>структуре а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524A13" w:rsidRPr="00AB6850"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8223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82230" w:rsidRDefault="00282230" w:rsidP="005B2B46">
      <w:pPr>
        <w:spacing w:before="30" w:after="3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77E" w:rsidRPr="00B50E10" w:rsidRDefault="00282230" w:rsidP="00282230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E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="00CE777E" w:rsidRPr="00B50E1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282230" w:rsidRPr="00B50E10" w:rsidRDefault="00282230" w:rsidP="00282230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77E" w:rsidRPr="00AB6850" w:rsidRDefault="00524A13" w:rsidP="005B2B46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1.</w:t>
      </w:r>
      <w:r w:rsidR="00062AC6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У</w:t>
      </w:r>
      <w:r w:rsidR="00B50E1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твердить 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Положение об отделе экономики и охраны труда 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а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дминистраци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и МО «Баяндаевский район»</w:t>
      </w:r>
      <w:r w:rsidR="00B50E1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(прилагается)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</w:p>
    <w:p w:rsidR="00CE777E" w:rsidRPr="00AB6850" w:rsidRDefault="00524A13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2.</w:t>
      </w:r>
      <w:r w:rsidR="00062AC6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r w:rsidR="00282230">
        <w:rPr>
          <w:rFonts w:ascii="Arial" w:eastAsia="Batang" w:hAnsi="Arial" w:cs="Arial"/>
          <w:spacing w:val="2"/>
          <w:sz w:val="24"/>
          <w:szCs w:val="24"/>
          <w:lang w:eastAsia="ko-KR"/>
        </w:rPr>
        <w:t>Настоящее постановление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подлежит </w:t>
      </w:r>
      <w:r w:rsidR="009929D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официальному опубликованию в газете «Заря» и 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размещению на официа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льном сайте администрации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 информационно-телекоммуникационной сети «Интернет».</w:t>
      </w:r>
    </w:p>
    <w:p w:rsidR="00B3419D" w:rsidRPr="00AB6850" w:rsidRDefault="00282230" w:rsidP="00524A13">
      <w:pPr>
        <w:spacing w:before="30" w:after="3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>
        <w:rPr>
          <w:rFonts w:ascii="Arial" w:eastAsia="Batang" w:hAnsi="Arial" w:cs="Arial"/>
          <w:spacing w:val="2"/>
          <w:sz w:val="24"/>
          <w:szCs w:val="24"/>
          <w:lang w:eastAsia="ko-KR"/>
        </w:rPr>
        <w:t>3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proofErr w:type="gramStart"/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>К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онтроль за</w:t>
      </w:r>
      <w:proofErr w:type="gramEnd"/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исполн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ением распоряжения возложить на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заместителя Мэра района </w:t>
      </w:r>
      <w:proofErr w:type="spellStart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Еликова</w:t>
      </w:r>
      <w:proofErr w:type="spellEnd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</w:t>
      </w:r>
      <w:r w:rsidR="00524A13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Т.</w:t>
      </w:r>
    </w:p>
    <w:p w:rsidR="00DF4600" w:rsidRPr="00AB6850" w:rsidRDefault="00DF4600" w:rsidP="00DF46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874" w:rsidRPr="00AB6850" w:rsidRDefault="003E2874" w:rsidP="00AB6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Мэр муниципального образования </w:t>
      </w: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«Баяндаевский район» </w:t>
      </w:r>
    </w:p>
    <w:p w:rsidR="00B50E10" w:rsidRDefault="00F008A3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A05FCB" w:rsidRDefault="00A05FCB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7A9" w:rsidRDefault="006257A9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CED" w:rsidRPr="00B50E10" w:rsidRDefault="00C65CED" w:rsidP="001E796C">
      <w:pPr>
        <w:spacing w:after="0" w:line="240" w:lineRule="auto"/>
        <w:jc w:val="right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Утверждено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                                 </w:t>
      </w:r>
      <w:r w:rsidR="001E796C">
        <w:rPr>
          <w:rFonts w:ascii="Arial" w:eastAsia="Batang" w:hAnsi="Arial" w:cs="Arial"/>
          <w:spacing w:val="2"/>
          <w:sz w:val="24"/>
          <w:szCs w:val="24"/>
          <w:lang w:eastAsia="ko-KR"/>
        </w:rPr>
        <w:t>постановлением мэра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                МО «Баяндаевский район»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 xml:space="preserve">    от </w:t>
      </w:r>
      <w:r w:rsidR="00266D68" w:rsidRPr="00266D68">
        <w:rPr>
          <w:rFonts w:ascii="Arial" w:eastAsia="Batang" w:hAnsi="Arial" w:cs="Arial"/>
          <w:spacing w:val="2"/>
          <w:sz w:val="24"/>
          <w:szCs w:val="24"/>
          <w:u w:val="single"/>
          <w:lang w:eastAsia="ko-KR"/>
        </w:rPr>
        <w:t>25.03.2019</w:t>
      </w:r>
      <w:r w:rsidR="00266D68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№ </w:t>
      </w:r>
      <w:bookmarkStart w:id="0" w:name="C2"/>
      <w:bookmarkEnd w:id="0"/>
      <w:r w:rsidR="00266D68" w:rsidRPr="00266D68">
        <w:rPr>
          <w:rFonts w:ascii="Arial" w:eastAsia="Batang" w:hAnsi="Arial" w:cs="Arial"/>
          <w:spacing w:val="2"/>
          <w:sz w:val="24"/>
          <w:szCs w:val="24"/>
          <w:u w:val="single"/>
          <w:lang w:eastAsia="ko-KR"/>
        </w:rPr>
        <w:t>55п/19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</w:t>
      </w:r>
      <w:r w:rsidRPr="00B50E10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</w:t>
      </w:r>
    </w:p>
    <w:p w:rsidR="00C65CED" w:rsidRPr="00C65CED" w:rsidRDefault="00C65CED" w:rsidP="00C65CED">
      <w:pPr>
        <w:spacing w:before="30" w:after="3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ПОЛОЖЕНИЕ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об отделе экономики и охраны труда</w:t>
      </w:r>
    </w:p>
    <w:p w:rsidR="00C65CED" w:rsidRPr="00C65CED" w:rsidRDefault="00C65CED" w:rsidP="00C65CED">
      <w:pPr>
        <w:spacing w:before="30" w:after="3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Администрации МО «Баяндаевский район»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</w:t>
      </w:r>
      <w:bookmarkStart w:id="1" w:name="_GoBack"/>
      <w:bookmarkEnd w:id="1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I. Общие положения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1. Отдел экономики и охраны труда администрации МО «Баяндаевский район» (далее – отдел) является структурным подразделением администрации МО «Баяндаевский район» (далее - администрация), действует на основании Устава Баяндаевского района и настоящего Положения. Отдел экономики и охраны труда находится в непосредственном подчинении заместителя Мэра.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2. </w:t>
      </w:r>
      <w:proofErr w:type="gramStart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В своей деятельности отдел экономики и охраны труда руководствуется Конституцией Российской Федерации, Трудовым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06.10.2003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Иркутской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2008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23.07.2008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58-оз «Об охране труда в Иркутской области»,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8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24.07.2008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63-оз «О наделении органов</w:t>
      </w:r>
      <w:proofErr w:type="gramEnd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местного самоуправления отдельными областными государственными полномочиями в области охраны труда», иными нормативными правовыми актами Российской Федерации и Иркутской области,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3. Состав отдела экономики и охраны труда определяется  в  соответствии со штатным расписанием администрации, утвержденным Мэром МО «Баяндаевский район» (далее - Мэр).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4. Отдел осуществляет свою деятельность во взаимодействии со структурными подразделениями администрации, органами государственной власти, органами местного самоуправления, юридическими и физическими лицами.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5. Работники отдела назначаются на должность и освобождаются от должности распоряжением Мэра.</w:t>
      </w:r>
    </w:p>
    <w:p w:rsidR="00C65CED" w:rsidRPr="00C65CED" w:rsidRDefault="00C65CED" w:rsidP="00C65CED">
      <w:pPr>
        <w:spacing w:after="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II. Задачи и функции отдела экономики и охраны труда</w:t>
      </w:r>
    </w:p>
    <w:p w:rsidR="00C65CED" w:rsidRPr="00C65CED" w:rsidRDefault="00C65CED" w:rsidP="00C65CED">
      <w:pPr>
        <w:spacing w:after="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6. Основными задачами  отдела экономики и охраны труда являются: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1) планирование социально-экономического развития и инвестиционной деятельности в Баяндаевском районе (далее-район) на основе принципов стратегического проектного менеджмента, программно-целевого и индикативного планирования и комплексного моделирования;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2) осуществление аналитической деятельности и систематизации данных о состоянии развития экономики и социальной сферы в Баяндаевском районе; 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содействие в реализации мер государственной политики в области развития малого и среднего предпринимательства на территории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ведение реестра муниципальных услуг;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5) обеспечение реализации отдельных областных государственных полномочий в сфере </w:t>
      </w:r>
      <w:r w:rsidR="002264C4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охраны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труда на территории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6) развитие и совершенствование системы социального партнерства в сфере труда на уровне района, защита трудовых прав граждан и их интересов, предусмотренных действующим трудовым законодательством Российской Федерации, в пределах компетенции органов местного самоуправления Баяндаевского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реализация  основных направлений социально-экономического развития  района в сфере труда.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7. В соответствии с возложенными задачами отдел экономики и охраны труда выполняет следующие функции в установленном законодательством порядке: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1) в сфере планирования социально-экономического развития и инвестиционной деятельности: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а) разработка планов, программ, комплексных прогнозов социально-экономического развития Баяндаевского района и их реализация;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проведение анализа доходности Баяндаевского района;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в) оказание методологической помощи структурным подразделениям администрации при разработке концепций, муниципальных и ведомственных целевых программ;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г) подготовка презентационных материалов о социально-экономическом развитии Баяндаевского района для представления на тематических выставках-ярмарках, конференциях, общественных слушаниях, докладах, семинарах, экономических форумах, иных мероприятиях;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д) разработка проектов муниципальных правовых актов Баяндаевского района, методических рекомендаций по вопросам, входящим в компетенцию отдела экономики и охраны труда  и способствующим развитию активности в Баяндаевском районе и повышению его инвестиционной привлекательности;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е) определение перспективных направлений привлечения инвестиций и формирования расходов инвестиционного характера;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ж) проведение в пределах компетенции  отдела работы по формированию положительного имиджа Баяндаевского района и по повышению инвестиционной привлекательности района для иностранных и отечественных инвесторов;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з) проведение анализа показателей, характеризующих инвестиционную деятельность Баяндаевского района, подготовка аналитических материалов, рассмотрение инвестиционных проектов, их мониторинг;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и) взаимодействие с организациями инвестиционной инфраструктуры;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в сфере аналитической деятельности и систематизации данных: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 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ab/>
        <w:t>а) участие в разработке, экспертизе и мониторинге реализации социально-экономических проектов, направленных на достижение целевых индикаторов стратегического развития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проведение вариативных прогнозных расчетов социально-экономического развития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в) составление социально-экономических характеристик по основным показателям развития отраслей и секторов экономики;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г) проведение анализа социально-экономической и финансовой ситуации в Баяндаевском районе;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3) в области развития малого и среднего предпринимательства:</w:t>
      </w:r>
    </w:p>
    <w:p w:rsidR="00C65CED" w:rsidRPr="00C65CED" w:rsidRDefault="00C65CED" w:rsidP="00C65CED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а) разработка и обеспечение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муниципальных программ развития субъектов предпринимательства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содействие в пропаганде и популяризации предпринимательской деятельности на территории  Баяндаевского района;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осуществление анализа финансовых, экономических, социальных и иных показателей развития малого и среднего предпринимательства и эффективности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применения мер по его развитию, прогнозирование развития малого и среднего предпринимательства на территориях муниципальных образований;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4) в сфере предоставления муниципальных услуг: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осуществление организации и методического обеспечения подготовки структурными подразделениями сведений о муниципальных услугах, подлежащих размещению в Реестре;</w:t>
      </w:r>
      <w:bookmarkStart w:id="2" w:name="sub_252"/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обеспечение ответственным лицам структурных подразделений доступ к Реестру;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53"/>
      <w:bookmarkEnd w:id="2"/>
      <w:r w:rsidRPr="00C65CED">
        <w:rPr>
          <w:rFonts w:ascii="Arial" w:eastAsia="Times New Roman" w:hAnsi="Arial" w:cs="Arial"/>
          <w:sz w:val="24"/>
          <w:szCs w:val="24"/>
          <w:lang w:eastAsia="ru-RU"/>
        </w:rPr>
        <w:t>в) размещение сведений о муниципальных услугах в Реестре;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54"/>
      <w:bookmarkEnd w:id="3"/>
      <w:r w:rsidRPr="00C65CED">
        <w:rPr>
          <w:rFonts w:ascii="Arial" w:eastAsia="Times New Roman" w:hAnsi="Arial" w:cs="Arial"/>
          <w:sz w:val="24"/>
          <w:szCs w:val="24"/>
          <w:lang w:eastAsia="ru-RU"/>
        </w:rPr>
        <w:t>г) внесение изменений в сведения о муниципальных услугах, размещенные в Реестре;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55"/>
      <w:bookmarkEnd w:id="4"/>
      <w:r w:rsidRPr="00C65CED">
        <w:rPr>
          <w:rFonts w:ascii="Arial" w:eastAsia="Times New Roman" w:hAnsi="Arial" w:cs="Arial"/>
          <w:sz w:val="24"/>
          <w:szCs w:val="24"/>
          <w:lang w:eastAsia="ru-RU"/>
        </w:rPr>
        <w:t>д) исключение сведений о муниципальных услугах из Реестра;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е) ведение и хранение Реестра на бумажном носителе;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ж) осуществление мониторинга и анализа сведений, размещаемых в Реестре</w:t>
      </w:r>
      <w:bookmarkEnd w:id="5"/>
      <w:r w:rsidRPr="00C65C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5) в  области реализации отдельных областных государственных полномочий в сфере труда на территории района: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 района (далее - организации);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организация обучения и проверки знаний работников в области охраны труда;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проведение анализа состояния условий и охраны труда на территории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осуществление уведомительной регистрации коллективных договоров,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коллективных договоров;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6) в области развития и совершенствования социального партнерства в сфере труда на территории района: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организация разработки проектов территориальных, отраслевых соглашений по регулированию социально-трудовых отношений в районе, осуществление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проведение мониторинга действующих коллективных договоров организаций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методическая помощь работодателям по предотвращению возникновения коллективных и индивидуальных трудовых споров, а в случае возникновения -  в их урегулировании (в рамках компетенции отдела экономики и охраны труда);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г) обеспечение информированности населения района по вопросам социального партнерства в сфере труда на официальном сайте администрации в информационно-телекоммуникационной сети «Интернет» и в газете «Заря»;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в области обеспечения защиты трудовых прав граждан и их интересов:</w:t>
      </w:r>
    </w:p>
    <w:p w:rsidR="00C65CED" w:rsidRPr="00C65CED" w:rsidRDefault="00273373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65CED" w:rsidRPr="00C65CED">
        <w:rPr>
          <w:rFonts w:ascii="Arial" w:eastAsia="Times New Roman" w:hAnsi="Arial" w:cs="Arial"/>
          <w:sz w:val="24"/>
          <w:szCs w:val="24"/>
          <w:lang w:eastAsia="ru-RU"/>
        </w:rPr>
        <w:t>участие в проверках соблюдения трудового законодательства, консультативная помощь населению и организациям района по вопросам соблюдения работодателями государственных гарантий в сфере труда в организациях, расположенных на территории Баяндаевского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    б)   расчеты и ежегодная подготовка территориального баланса трудовых ресурсов и занятости населения района, расчеты нормативов численности работников  администрации и нормативов формирования фонда оплаты труда муниципальных служащих, Мэра в соответствии с действующим законодательством;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в)   методическая помощь по вопросам 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расчета   нормативов  численности  работников  администраций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поселений (по запросам администраций поселений);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г) мониторинг численности и средней заработной платы работников органов местного самоуправления района, муниципальных учреждений образования, культуры;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д) осуществление согласования и методической помощи структурным подразделениям администрации в подготовке проектов трудовых договоров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(дополнительных соглашений к трудовым договорам), проектов распоряжений администрации относительно руководителей муниципальных организаций, а также расчетов размеров должностных окладов, премий руководителей муниципальных организаций при заключении с ними трудовых договоров и дополнительных соглашений; 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е) оценка численности  населения Баяндаевского района с доходами ниже прожиточного минимума;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ж)  осуществление реализации Государственной программы Иркутской  области на территории района по вопросам оказания содействия добровольному переселению в Иркутскую область соотечественников, проживающих за рубежом;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 организация и реализация мероприятий по оценке эффективности деятельности органов местного самоуправления;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9) подготовка проектов муниципальных правовых актов Баяндаевского района по вопросам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10) подготовка информации по запросам органов государственной власти, органов местного самоуправления,  граждан и организаций по вопросам компетенции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 во взаимодействии;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11) обобщение практики реализации муниципальных правовых актов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Баяндаевского района по вопросам компетенции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труда, подготовка предложений по их совершенствованию;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12) подготовка и предоставление в установленном порядке информации о социально-экономическом развитии Баяндаевского района и о деятельности отдела экономики и охраны труда: 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а) о переданных полномочиях, осуществляемых отделом экономики и охраны труда, региональным органам государственной власти;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в организационно-управленческий комитет администрации для размещения на официальном сайте администрации в информационно-телекоммуникационной сети «Интернет»;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для опубликования в газету «Заря»;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г) на информационных стендах администрации;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13) участие в работе консультативно-совещательных и иных органов при Мэре, администрации, а также в работе комиссий и заседаний Думы муниципального образования «Баяндаевский район»;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14) осуществление, в пределах своей компетенции, ввода, хранения, обработки информации с использованием:</w:t>
      </w:r>
    </w:p>
    <w:p w:rsidR="00C65CED" w:rsidRPr="00C65CED" w:rsidRDefault="00C65CED" w:rsidP="00C65CE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ИАС Иркутской области «Паспорт муниципальных образований Иркутской области»;</w:t>
      </w:r>
    </w:p>
    <w:p w:rsidR="00C65CED" w:rsidRPr="00C65CED" w:rsidRDefault="00C65CED" w:rsidP="00C65CE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ГАС «Управление»;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15) обеспечение в установленные сроки подготовки ежеквартальных и годовых отчетов о проделанной работе отдела экономики и охраны труда, планов работы отдела экономики и охраны труда, администрации;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16) осуществление иных функций по поручению Мэра, заместителей Мэра в соответствии с действующим законодательством,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III. Права отдела экономики и охраны труда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     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8. Для выполнения возложенных задач и установленных функций отдел экономики и охраны труда имеет право: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1) запрашивать и получать от органов государственной власти, местного самоуправления, иных организаций независимо от организационно-правовых форм и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форм собственности необходимую информацию и материалы в пределах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разрабатывать проекты муниципальных правовых актов по вопросам местного значения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привлекать по согласованию с руководителями структурных подразделений администрации специалистов для совместной работы по проектам муниципальных правовых актов Баяндаевского района, осуществления мероприятий, проводимых отделом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вносить на рассмотрение Мэру, заместителям Мэра предложения по вопросам, относящимся к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5) принимать участие в работе координационных или совещательных органов при Мэре, администрации, а также в заседаниях Думы МО «Баяндаевский район» в соответствии со своей компетенцией;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proofErr w:type="gramStart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6) при проведении плановых и внеплановых проверок в соответствии с полномочиями отдела экономики и охраны труда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предъявлению служебных удостоверений и правового акта о проведении таких проверок - право беспрепятственного доступа в помещения и на территории, которые занимают муниципальные организации, являющиеся объектом</w:t>
      </w:r>
      <w:proofErr w:type="gramEnd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проверки, для получения документов и информации, необходимых отделу экономики и охраны труда в рамках проводимых контрольных мероприятий;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посещать в установленном порядке организации всех организационно-правовых форм и форм собственности в рамках переданных государственных полномочий в сфере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 осуществлять иные права в рамках компетенции отдела экономики и охраны труда.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 xml:space="preserve">    IV.   Структура и организация работы отдела экономики и охраны труда 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left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9. В структуру отдела экономики и охраны труда входят: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Начальник отдела экономики и охраны труда;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Главный специалист по анализу и прогнозу;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Консультант по торговле;</w:t>
      </w:r>
    </w:p>
    <w:p w:rsidR="00C65CED" w:rsidRPr="00C65CED" w:rsidRDefault="00642AF7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>
        <w:rPr>
          <w:rFonts w:ascii="Arial" w:eastAsia="Batang" w:hAnsi="Arial" w:cs="Arial"/>
          <w:spacing w:val="2"/>
          <w:sz w:val="24"/>
          <w:szCs w:val="24"/>
          <w:lang w:eastAsia="ko-KR"/>
        </w:rPr>
        <w:t>Консультант</w:t>
      </w:r>
      <w:r w:rsidR="00C65CED"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отдела;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Консультант по охране труда.</w:t>
      </w:r>
    </w:p>
    <w:p w:rsidR="00C65CED" w:rsidRPr="00C65CED" w:rsidRDefault="00C65CED" w:rsidP="00C65CED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Начальник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труда:</w:t>
      </w:r>
    </w:p>
    <w:p w:rsidR="00C65CED" w:rsidRPr="00C65CED" w:rsidRDefault="00C65CED" w:rsidP="00C65CED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осуществляет планирование деятельности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представляет  отдел экономики и охраны труда во всех организациях независимо от их организационно-правовых  форм и форм собственности, в органах государственной власти и органах местного самоуправления;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 дает обязательные для исполнения  сотрудниками отдела экономики и охраны труда устные распоряжения и указания, налагает резолюции на документах по порученной работе,  контролирует их исполнение, решает организационные вопросы деятельности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представляет Мэру кандидатуры для назначения на должности сотрудников отдела экономики и охраны труда, вносит предложения об освобождении от занимаемой должности сотрудников отдела экономики и охраны труда, о поощрении и применении мер дисциплинарного взыскания;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5) согласовывает должностные инструкции сотрудников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6) осуществляет контроль исполнения сотрудниками отдела экономики и охраны труда их должностных обязанностей;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7) несет персональную ответственность за деятельность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</w:t>
      </w:r>
      <w:r w:rsidRPr="00C65CED">
        <w:rPr>
          <w:rFonts w:ascii="Arial" w:eastAsia="Batang" w:hAnsi="Arial" w:cs="Arial"/>
          <w:color w:val="332E2D"/>
          <w:spacing w:val="2"/>
          <w:sz w:val="24"/>
          <w:szCs w:val="24"/>
          <w:lang w:eastAsia="ko-KR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выполняет иные функции в целях осуществления возложенных на отдел задач.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11. В отсутствие начальника отдела экономики и охраны труда его обязанности возлагаются на специалиста отдела распоряжением администрации  в установленном порядке.</w:t>
      </w:r>
    </w:p>
    <w:p w:rsidR="00C65CED" w:rsidRPr="00C65CED" w:rsidRDefault="00C65CED" w:rsidP="00C65CED">
      <w:pPr>
        <w:spacing w:after="0" w:line="240" w:lineRule="auto"/>
        <w:ind w:left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V. Заключительные положения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12.   Информационное,  материально - техническое,  транспортное обеспечение деятельности отдела экономики и охраны труда осуществляется соответствующим структурным подразделением администрации, в функции которого входит осуществление соответствующего обеспечения деятельности администрации.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13.  Отдел экономики и охраны труда решает стоящие перед ним задачи во взаимодействии со структурными подразделениями администрации  района, другими органами местного самоуправления.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14.    За  неисполнение  и  (или)  ненадлежащее  исполнение должностных обязанностей начальник, сотрудники отдела экономики и охраны труда несут ответственность в порядке и на условиях, установленных действующим законодательством Российской Федерации и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rPr>
          <w:rFonts w:ascii="Arial" w:eastAsia="Batang" w:hAnsi="Arial" w:cs="Arial"/>
          <w:spacing w:val="2"/>
          <w:sz w:val="24"/>
          <w:szCs w:val="24"/>
          <w:lang w:eastAsia="ko-KR"/>
        </w:rPr>
        <w:sectPr w:rsidR="00C65CED" w:rsidRPr="00C65CED" w:rsidSect="00780EA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Начальник отдела экономики и охраны труда                                        И.</w:t>
      </w:r>
      <w:r w:rsidR="00642AF7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В. </w:t>
      </w:r>
      <w:proofErr w:type="spellStart"/>
      <w:r w:rsidR="00642AF7">
        <w:rPr>
          <w:rFonts w:ascii="Arial" w:eastAsia="Batang" w:hAnsi="Arial" w:cs="Arial"/>
          <w:spacing w:val="2"/>
          <w:sz w:val="24"/>
          <w:szCs w:val="24"/>
          <w:lang w:eastAsia="ko-KR"/>
        </w:rPr>
        <w:t>Борошноева</w:t>
      </w:r>
      <w:proofErr w:type="spellEnd"/>
    </w:p>
    <w:p w:rsidR="00C65CED" w:rsidRPr="00C11114" w:rsidRDefault="00C65CED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5CED" w:rsidRPr="00C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56B"/>
    <w:multiLevelType w:val="hybridMultilevel"/>
    <w:tmpl w:val="DECCF05E"/>
    <w:lvl w:ilvl="0" w:tplc="234EC826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394C6580"/>
    <w:multiLevelType w:val="hybridMultilevel"/>
    <w:tmpl w:val="4FC4A040"/>
    <w:lvl w:ilvl="0" w:tplc="943E7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204B5"/>
    <w:multiLevelType w:val="hybridMultilevel"/>
    <w:tmpl w:val="75940D1E"/>
    <w:lvl w:ilvl="0" w:tplc="C7F22C0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5"/>
    <w:rsid w:val="00062AC6"/>
    <w:rsid w:val="000867E6"/>
    <w:rsid w:val="001E796C"/>
    <w:rsid w:val="002264C4"/>
    <w:rsid w:val="00266D68"/>
    <w:rsid w:val="00273373"/>
    <w:rsid w:val="00282230"/>
    <w:rsid w:val="00352B05"/>
    <w:rsid w:val="003E2874"/>
    <w:rsid w:val="00516712"/>
    <w:rsid w:val="00524A13"/>
    <w:rsid w:val="005B2B46"/>
    <w:rsid w:val="006257A9"/>
    <w:rsid w:val="006265B8"/>
    <w:rsid w:val="0064143E"/>
    <w:rsid w:val="00642AF7"/>
    <w:rsid w:val="006E177D"/>
    <w:rsid w:val="00765F55"/>
    <w:rsid w:val="00901097"/>
    <w:rsid w:val="009929DD"/>
    <w:rsid w:val="009E2FBA"/>
    <w:rsid w:val="00A03935"/>
    <w:rsid w:val="00A05FCB"/>
    <w:rsid w:val="00AB6850"/>
    <w:rsid w:val="00B3419D"/>
    <w:rsid w:val="00B50E10"/>
    <w:rsid w:val="00BE722A"/>
    <w:rsid w:val="00C11114"/>
    <w:rsid w:val="00C65CED"/>
    <w:rsid w:val="00CE777E"/>
    <w:rsid w:val="00DF4600"/>
    <w:rsid w:val="00F008A3"/>
    <w:rsid w:val="00F83F39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15</cp:revision>
  <cp:lastPrinted>2019-03-21T06:47:00Z</cp:lastPrinted>
  <dcterms:created xsi:type="dcterms:W3CDTF">2018-07-26T04:22:00Z</dcterms:created>
  <dcterms:modified xsi:type="dcterms:W3CDTF">2019-03-25T07:39:00Z</dcterms:modified>
</cp:coreProperties>
</file>